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7F" w:rsidRPr="006F18E1" w:rsidRDefault="0081247F" w:rsidP="0081247F">
      <w:pPr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0"/>
          <w:szCs w:val="28"/>
        </w:rPr>
      </w:pPr>
      <w:r w:rsidRPr="006F18E1">
        <w:rPr>
          <w:rFonts w:ascii="Times New Roman" w:hAnsi="Times New Roman" w:cs="Times New Roman"/>
          <w:b/>
          <w:color w:val="000099"/>
          <w:sz w:val="20"/>
          <w:szCs w:val="28"/>
        </w:rPr>
        <w:t xml:space="preserve">АДАПТАЦИЯ </w:t>
      </w:r>
      <w:proofErr w:type="gramStart"/>
      <w:r w:rsidRPr="006F18E1">
        <w:rPr>
          <w:rFonts w:ascii="Times New Roman" w:hAnsi="Times New Roman" w:cs="Times New Roman"/>
          <w:b/>
          <w:color w:val="000099"/>
          <w:sz w:val="20"/>
          <w:szCs w:val="28"/>
        </w:rPr>
        <w:t>ОБУЧАЮЩИХСЯ</w:t>
      </w:r>
      <w:proofErr w:type="gramEnd"/>
      <w:r w:rsidRPr="006F18E1">
        <w:rPr>
          <w:rFonts w:ascii="Times New Roman" w:hAnsi="Times New Roman" w:cs="Times New Roman"/>
          <w:b/>
          <w:color w:val="000099"/>
          <w:sz w:val="20"/>
          <w:szCs w:val="28"/>
        </w:rPr>
        <w:t xml:space="preserve"> С ОВЗ В ИНКЛЮЗИВНОМ ОБРАЗОВАТЕЛЬНОМ ПРОСТРАНСТВЕ</w:t>
      </w:r>
    </w:p>
    <w:p w:rsidR="0081247F" w:rsidRPr="006F18E1" w:rsidRDefault="0081247F" w:rsidP="0081247F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0"/>
        </w:rPr>
      </w:pPr>
      <w:proofErr w:type="spellStart"/>
      <w:r w:rsidRPr="006F18E1">
        <w:rPr>
          <w:rFonts w:ascii="Times New Roman" w:eastAsia="Times New Roman" w:hAnsi="Times New Roman" w:cs="Times New Roman"/>
          <w:b/>
          <w:color w:val="002060"/>
          <w:sz w:val="24"/>
          <w:szCs w:val="20"/>
        </w:rPr>
        <w:t>Рагулина</w:t>
      </w:r>
      <w:proofErr w:type="spellEnd"/>
      <w:r w:rsidRPr="006F18E1">
        <w:rPr>
          <w:rFonts w:ascii="Times New Roman" w:eastAsia="Times New Roman" w:hAnsi="Times New Roman" w:cs="Times New Roman"/>
          <w:b/>
          <w:color w:val="002060"/>
          <w:sz w:val="24"/>
          <w:szCs w:val="20"/>
        </w:rPr>
        <w:t xml:space="preserve"> Любовь Давыдовна, педагог-психолог</w:t>
      </w:r>
    </w:p>
    <w:p w:rsidR="0081247F" w:rsidRPr="006F18E1" w:rsidRDefault="0081247F" w:rsidP="0081247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0"/>
        </w:rPr>
      </w:pPr>
      <w:r w:rsidRPr="006F18E1">
        <w:rPr>
          <w:rFonts w:ascii="Times New Roman" w:eastAsia="Times New Roman" w:hAnsi="Times New Roman" w:cs="Times New Roman"/>
          <w:b/>
          <w:i/>
          <w:color w:val="002060"/>
          <w:sz w:val="24"/>
          <w:szCs w:val="20"/>
        </w:rPr>
        <w:t xml:space="preserve">Новосибирская область, </w:t>
      </w:r>
      <w:proofErr w:type="spellStart"/>
      <w:r w:rsidRPr="006F18E1">
        <w:rPr>
          <w:rFonts w:ascii="Times New Roman" w:eastAsia="Times New Roman" w:hAnsi="Times New Roman" w:cs="Times New Roman"/>
          <w:b/>
          <w:i/>
          <w:color w:val="002060"/>
          <w:sz w:val="24"/>
          <w:szCs w:val="20"/>
        </w:rPr>
        <w:t>Тогучинский</w:t>
      </w:r>
      <w:proofErr w:type="spellEnd"/>
      <w:r w:rsidRPr="006F18E1">
        <w:rPr>
          <w:rFonts w:ascii="Times New Roman" w:eastAsia="Times New Roman" w:hAnsi="Times New Roman" w:cs="Times New Roman"/>
          <w:b/>
          <w:i/>
          <w:color w:val="002060"/>
          <w:sz w:val="24"/>
          <w:szCs w:val="20"/>
        </w:rPr>
        <w:t xml:space="preserve"> район, МКОУ «</w:t>
      </w:r>
      <w:proofErr w:type="spellStart"/>
      <w:r w:rsidRPr="006F18E1">
        <w:rPr>
          <w:rFonts w:ascii="Times New Roman" w:eastAsia="Times New Roman" w:hAnsi="Times New Roman" w:cs="Times New Roman"/>
          <w:b/>
          <w:i/>
          <w:color w:val="002060"/>
          <w:sz w:val="24"/>
          <w:szCs w:val="20"/>
        </w:rPr>
        <w:t>Киикская</w:t>
      </w:r>
      <w:proofErr w:type="spellEnd"/>
      <w:r w:rsidRPr="006F18E1">
        <w:rPr>
          <w:rFonts w:ascii="Times New Roman" w:eastAsia="Times New Roman" w:hAnsi="Times New Roman" w:cs="Times New Roman"/>
          <w:b/>
          <w:i/>
          <w:color w:val="002060"/>
          <w:sz w:val="24"/>
          <w:szCs w:val="20"/>
        </w:rPr>
        <w:t xml:space="preserve"> средняя школа»</w:t>
      </w:r>
    </w:p>
    <w:p w:rsidR="0081247F" w:rsidRPr="00D34834" w:rsidRDefault="0081247F" w:rsidP="008124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D34834">
        <w:rPr>
          <w:rFonts w:ascii="Times New Roman" w:hAnsi="Times New Roman"/>
          <w:sz w:val="24"/>
          <w:szCs w:val="28"/>
        </w:rPr>
        <w:t xml:space="preserve">Необходимость развития образовательного учреждения в направлении обучения и воспитания детей с ОВЗ продиктована   фактом увеличения количества учеников, обучающихся по адаптированным программам.  </w:t>
      </w:r>
    </w:p>
    <w:p w:rsidR="0081247F" w:rsidRPr="00D34834" w:rsidRDefault="0081247F" w:rsidP="008124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D34834">
        <w:rPr>
          <w:rFonts w:ascii="Times New Roman" w:hAnsi="Times New Roman"/>
          <w:sz w:val="24"/>
          <w:szCs w:val="28"/>
        </w:rPr>
        <w:t xml:space="preserve">Ребенку, с  ограниченными потребностями сложно ориентироваться в окружающей среде. </w:t>
      </w:r>
      <w:r w:rsidRPr="00D34834">
        <w:rPr>
          <w:rFonts w:ascii="Times New Roman" w:hAnsi="Times New Roman"/>
          <w:color w:val="000000"/>
          <w:sz w:val="24"/>
          <w:szCs w:val="28"/>
        </w:rPr>
        <w:t>Интеграция и социальная адаптация учащихся с ОВЗ</w:t>
      </w:r>
      <w:r w:rsidRPr="00D34834">
        <w:rPr>
          <w:rFonts w:ascii="Times New Roman" w:hAnsi="Times New Roman"/>
          <w:b/>
          <w:bCs/>
          <w:color w:val="000000"/>
          <w:sz w:val="24"/>
          <w:szCs w:val="28"/>
        </w:rPr>
        <w:t> </w:t>
      </w:r>
      <w:r w:rsidRPr="00D34834">
        <w:rPr>
          <w:rFonts w:ascii="Times New Roman" w:hAnsi="Times New Roman"/>
          <w:color w:val="000000"/>
          <w:sz w:val="24"/>
          <w:szCs w:val="28"/>
        </w:rPr>
        <w:t xml:space="preserve"> невозможна без речевого общения и межличностного взаимодействия. При недостаточном  владении техникой установления коммуникативного контакта возникают проблемы, связанные с общением, появляются трудности коммуникативного поведения, оказываются расстроенными взаимоотношения между ребёнком, оказавшимся в трудной жизненной ситуации и обществом. </w:t>
      </w:r>
    </w:p>
    <w:p w:rsidR="0081247F" w:rsidRPr="00D34834" w:rsidRDefault="0081247F" w:rsidP="008124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34834">
        <w:rPr>
          <w:rFonts w:ascii="Times New Roman" w:hAnsi="Times New Roman"/>
          <w:sz w:val="24"/>
          <w:szCs w:val="28"/>
        </w:rPr>
        <w:t xml:space="preserve">   Главный социальный институт для ребенка - школа. Именно она должна предложить систему освоения конструктивного общения в коллективе, социального опыта, систему социализации личности, создать условия </w:t>
      </w:r>
      <w:proofErr w:type="spellStart"/>
      <w:r w:rsidRPr="00D34834">
        <w:rPr>
          <w:rFonts w:ascii="Times New Roman" w:hAnsi="Times New Roman"/>
          <w:sz w:val="24"/>
          <w:szCs w:val="28"/>
        </w:rPr>
        <w:t>здоровьесбережения</w:t>
      </w:r>
      <w:proofErr w:type="spellEnd"/>
      <w:r w:rsidRPr="00D34834">
        <w:rPr>
          <w:rFonts w:ascii="Times New Roman" w:hAnsi="Times New Roman"/>
          <w:sz w:val="24"/>
          <w:szCs w:val="28"/>
        </w:rPr>
        <w:t>. Следовательно, выражена необходимость в  организации сопровождения учебно-воспитательного процесса.</w:t>
      </w:r>
    </w:p>
    <w:p w:rsidR="0081247F" w:rsidRPr="00D34834" w:rsidRDefault="0081247F" w:rsidP="008124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34834">
        <w:rPr>
          <w:rFonts w:ascii="Times New Roman" w:hAnsi="Times New Roman" w:cs="Times New Roman"/>
          <w:i/>
          <w:sz w:val="24"/>
          <w:szCs w:val="28"/>
        </w:rPr>
        <w:t>Цель</w:t>
      </w:r>
      <w:r w:rsidRPr="00D34834">
        <w:rPr>
          <w:rFonts w:ascii="Times New Roman" w:hAnsi="Times New Roman" w:cs="Times New Roman"/>
          <w:sz w:val="24"/>
          <w:szCs w:val="28"/>
        </w:rPr>
        <w:t xml:space="preserve"> психологической деятельности: повышение уровня адаптации </w:t>
      </w:r>
      <w:proofErr w:type="gramStart"/>
      <w:r w:rsidRPr="00D34834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D34834">
        <w:rPr>
          <w:rFonts w:ascii="Times New Roman" w:hAnsi="Times New Roman" w:cs="Times New Roman"/>
          <w:sz w:val="24"/>
          <w:szCs w:val="28"/>
        </w:rPr>
        <w:t xml:space="preserve"> с ОВЗ в инклюзивном образовательном пространстве через организацию психолого-педагогического сопровождения.</w:t>
      </w:r>
    </w:p>
    <w:p w:rsidR="0081247F" w:rsidRPr="00D34834" w:rsidRDefault="0081247F" w:rsidP="00812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34834">
        <w:rPr>
          <w:rFonts w:ascii="Times New Roman" w:hAnsi="Times New Roman" w:cs="Times New Roman"/>
          <w:i/>
          <w:sz w:val="24"/>
          <w:szCs w:val="28"/>
        </w:rPr>
        <w:t>Задачи</w:t>
      </w:r>
      <w:r w:rsidRPr="00D34834">
        <w:rPr>
          <w:rFonts w:ascii="Times New Roman" w:hAnsi="Times New Roman" w:cs="Times New Roman"/>
          <w:sz w:val="24"/>
          <w:szCs w:val="28"/>
        </w:rPr>
        <w:t xml:space="preserve">  профессиональной деятельности, обеспечивающие достижение цели:</w:t>
      </w:r>
    </w:p>
    <w:p w:rsidR="0081247F" w:rsidRPr="00D34834" w:rsidRDefault="0081247F" w:rsidP="0081247F">
      <w:pPr>
        <w:pStyle w:val="a7"/>
        <w:numPr>
          <w:ilvl w:val="0"/>
          <w:numId w:val="1"/>
        </w:numPr>
        <w:jc w:val="both"/>
        <w:rPr>
          <w:szCs w:val="28"/>
        </w:rPr>
      </w:pPr>
      <w:r w:rsidRPr="00D34834">
        <w:rPr>
          <w:szCs w:val="28"/>
        </w:rPr>
        <w:t>изучить уровень адаптации учащихся с ограниченными возможностями здоровья;</w:t>
      </w:r>
    </w:p>
    <w:p w:rsidR="0081247F" w:rsidRPr="00D34834" w:rsidRDefault="0081247F" w:rsidP="0081247F">
      <w:pPr>
        <w:pStyle w:val="a7"/>
        <w:numPr>
          <w:ilvl w:val="0"/>
          <w:numId w:val="1"/>
        </w:numPr>
        <w:jc w:val="both"/>
        <w:rPr>
          <w:szCs w:val="28"/>
        </w:rPr>
      </w:pPr>
      <w:r w:rsidRPr="00D34834">
        <w:rPr>
          <w:szCs w:val="28"/>
        </w:rPr>
        <w:t xml:space="preserve">разработать коррекционно-развивающие  программы сопровождения детей с ОВЗ; </w:t>
      </w:r>
    </w:p>
    <w:p w:rsidR="0081247F" w:rsidRPr="00D34834" w:rsidRDefault="0081247F" w:rsidP="0081247F">
      <w:pPr>
        <w:pStyle w:val="a7"/>
        <w:numPr>
          <w:ilvl w:val="0"/>
          <w:numId w:val="1"/>
        </w:numPr>
        <w:jc w:val="both"/>
        <w:rPr>
          <w:szCs w:val="28"/>
        </w:rPr>
      </w:pPr>
      <w:r w:rsidRPr="00D34834">
        <w:rPr>
          <w:szCs w:val="28"/>
        </w:rPr>
        <w:t>адаптировать  систему  приемов, методов, видов деятельности для формирования коммуникативных навыков  детей с ОВЗ в соответствии с их индивидуальными особенностями;</w:t>
      </w:r>
    </w:p>
    <w:p w:rsidR="0081247F" w:rsidRPr="00D34834" w:rsidRDefault="0081247F" w:rsidP="0081247F">
      <w:pPr>
        <w:pStyle w:val="a7"/>
        <w:numPr>
          <w:ilvl w:val="0"/>
          <w:numId w:val="1"/>
        </w:numPr>
        <w:jc w:val="both"/>
        <w:rPr>
          <w:szCs w:val="28"/>
        </w:rPr>
      </w:pPr>
      <w:r w:rsidRPr="00D34834">
        <w:rPr>
          <w:szCs w:val="28"/>
        </w:rPr>
        <w:t xml:space="preserve">совершенствовать </w:t>
      </w:r>
      <w:r w:rsidRPr="00D34834">
        <w:rPr>
          <w:spacing w:val="-2"/>
          <w:szCs w:val="28"/>
        </w:rPr>
        <w:t xml:space="preserve"> сопровождение социального окружения детей с ОВЗ</w:t>
      </w:r>
      <w:r w:rsidRPr="00D34834">
        <w:rPr>
          <w:szCs w:val="28"/>
        </w:rPr>
        <w:t>.</w:t>
      </w:r>
    </w:p>
    <w:p w:rsidR="0081247F" w:rsidRPr="00D34834" w:rsidRDefault="0081247F" w:rsidP="0081247F">
      <w:pPr>
        <w:pStyle w:val="a8"/>
        <w:ind w:firstLine="284"/>
        <w:rPr>
          <w:rFonts w:ascii="Times New Roman" w:hAnsi="Times New Roman" w:cs="Times New Roman"/>
          <w:sz w:val="24"/>
          <w:szCs w:val="28"/>
        </w:rPr>
      </w:pPr>
      <w:r w:rsidRPr="00D34834">
        <w:rPr>
          <w:rFonts w:ascii="Times New Roman" w:hAnsi="Times New Roman" w:cs="Times New Roman"/>
          <w:sz w:val="24"/>
          <w:szCs w:val="28"/>
        </w:rPr>
        <w:t xml:space="preserve">Повышение уровня адаптации учащихся с ОВЗ  осуществляется посредством организации психологического сопровождения,  </w:t>
      </w:r>
      <w:r w:rsidRPr="00B13054">
        <w:rPr>
          <w:rFonts w:ascii="Times New Roman" w:hAnsi="Times New Roman" w:cs="Times New Roman"/>
          <w:sz w:val="24"/>
          <w:szCs w:val="28"/>
        </w:rPr>
        <w:t>основными направлениями</w:t>
      </w:r>
      <w:r w:rsidRPr="00D3483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D34834">
        <w:rPr>
          <w:rFonts w:ascii="Times New Roman" w:hAnsi="Times New Roman" w:cs="Times New Roman"/>
          <w:sz w:val="24"/>
          <w:szCs w:val="28"/>
        </w:rPr>
        <w:t>которого являются:</w:t>
      </w:r>
    </w:p>
    <w:p w:rsidR="0081247F" w:rsidRPr="00B13054" w:rsidRDefault="0081247F" w:rsidP="0081247F">
      <w:pPr>
        <w:pStyle w:val="a8"/>
        <w:ind w:left="284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13054">
        <w:rPr>
          <w:rStyle w:val="a5"/>
          <w:rFonts w:ascii="Times New Roman" w:hAnsi="Times New Roman" w:cs="Times New Roman"/>
          <w:b w:val="0"/>
          <w:iCs/>
          <w:sz w:val="24"/>
          <w:szCs w:val="28"/>
        </w:rPr>
        <w:t xml:space="preserve">- </w:t>
      </w:r>
      <w:proofErr w:type="spellStart"/>
      <w:r w:rsidRPr="00B13054">
        <w:rPr>
          <w:rStyle w:val="a5"/>
          <w:rFonts w:ascii="Times New Roman" w:hAnsi="Times New Roman" w:cs="Times New Roman"/>
          <w:b w:val="0"/>
          <w:iCs/>
          <w:sz w:val="24"/>
          <w:szCs w:val="28"/>
        </w:rPr>
        <w:t>Диагностическо-аналитическое</w:t>
      </w:r>
      <w:proofErr w:type="spellEnd"/>
      <w:r w:rsidRPr="00B13054">
        <w:rPr>
          <w:rStyle w:val="a5"/>
          <w:rFonts w:ascii="Times New Roman" w:hAnsi="Times New Roman" w:cs="Times New Roman"/>
          <w:b w:val="0"/>
          <w:iCs/>
          <w:sz w:val="24"/>
          <w:szCs w:val="28"/>
        </w:rPr>
        <w:t>;</w:t>
      </w:r>
    </w:p>
    <w:p w:rsidR="0081247F" w:rsidRPr="00B13054" w:rsidRDefault="0081247F" w:rsidP="0081247F">
      <w:pPr>
        <w:pStyle w:val="a8"/>
        <w:ind w:left="284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13054">
        <w:rPr>
          <w:rStyle w:val="a5"/>
          <w:rFonts w:ascii="Times New Roman" w:hAnsi="Times New Roman" w:cs="Times New Roman"/>
          <w:b w:val="0"/>
          <w:iCs/>
          <w:sz w:val="24"/>
          <w:szCs w:val="28"/>
        </w:rPr>
        <w:t>- Коррекционно-развивающее;</w:t>
      </w:r>
    </w:p>
    <w:p w:rsidR="0081247F" w:rsidRPr="00B13054" w:rsidRDefault="0081247F" w:rsidP="0081247F">
      <w:pPr>
        <w:pStyle w:val="a8"/>
        <w:ind w:left="284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13054">
        <w:rPr>
          <w:rStyle w:val="a5"/>
          <w:rFonts w:ascii="Times New Roman" w:hAnsi="Times New Roman" w:cs="Times New Roman"/>
          <w:b w:val="0"/>
          <w:iCs/>
          <w:sz w:val="24"/>
          <w:szCs w:val="28"/>
        </w:rPr>
        <w:t>- Консультативно-просветительское и профилактическое;</w:t>
      </w:r>
    </w:p>
    <w:p w:rsidR="0081247F" w:rsidRPr="00B13054" w:rsidRDefault="0081247F" w:rsidP="0081247F">
      <w:pPr>
        <w:pStyle w:val="a8"/>
        <w:ind w:left="284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B13054">
        <w:rPr>
          <w:rStyle w:val="a5"/>
          <w:rFonts w:ascii="Times New Roman" w:hAnsi="Times New Roman" w:cs="Times New Roman"/>
          <w:b w:val="0"/>
          <w:iCs/>
          <w:sz w:val="24"/>
          <w:szCs w:val="28"/>
        </w:rPr>
        <w:t>- Организационно-методическое.</w:t>
      </w:r>
    </w:p>
    <w:p w:rsidR="0081247F" w:rsidRPr="00D34834" w:rsidRDefault="0081247F" w:rsidP="0081247F">
      <w:pPr>
        <w:pStyle w:val="a4"/>
        <w:spacing w:after="0" w:line="240" w:lineRule="auto"/>
        <w:ind w:firstLine="284"/>
        <w:jc w:val="both"/>
        <w:rPr>
          <w:color w:val="000000"/>
          <w:szCs w:val="28"/>
        </w:rPr>
      </w:pPr>
      <w:r w:rsidRPr="00D34834">
        <w:rPr>
          <w:color w:val="000000"/>
          <w:szCs w:val="28"/>
        </w:rPr>
        <w:t>Данные направления представляют собой комплексную сис</w:t>
      </w:r>
      <w:r w:rsidRPr="00D34834">
        <w:rPr>
          <w:color w:val="000000"/>
          <w:szCs w:val="28"/>
        </w:rPr>
        <w:softHyphen/>
        <w:t>тему воздействия на ребенка, отражает це</w:t>
      </w:r>
      <w:r w:rsidRPr="00D34834">
        <w:rPr>
          <w:color w:val="000000"/>
          <w:szCs w:val="28"/>
        </w:rPr>
        <w:softHyphen/>
        <w:t>лостность процесса инклюзии и социализации.</w:t>
      </w:r>
    </w:p>
    <w:p w:rsidR="0081247F" w:rsidRPr="00D34834" w:rsidRDefault="0081247F" w:rsidP="0081247F">
      <w:pPr>
        <w:pStyle w:val="a8"/>
        <w:ind w:firstLine="284"/>
        <w:jc w:val="both"/>
        <w:rPr>
          <w:rFonts w:ascii="Times New Roman" w:eastAsia="Times New Roman" w:hAnsi="Times New Roman" w:cs="Times New Roman"/>
          <w:b/>
          <w:i/>
          <w:color w:val="000099"/>
          <w:sz w:val="24"/>
          <w:szCs w:val="28"/>
        </w:rPr>
      </w:pPr>
      <w:r w:rsidRPr="00D34834">
        <w:rPr>
          <w:rStyle w:val="a5"/>
          <w:rFonts w:ascii="Times New Roman" w:hAnsi="Times New Roman" w:cs="Times New Roman"/>
          <w:b w:val="0"/>
          <w:iCs/>
          <w:sz w:val="24"/>
          <w:szCs w:val="28"/>
        </w:rPr>
        <w:t xml:space="preserve">Эффективность деятельности обеспечивается применением различных инноваций, как  важнейшее условие совершенствования психолого-педагогического сопровождения ребенка с ОВЗ. </w:t>
      </w:r>
    </w:p>
    <w:p w:rsidR="0081247F" w:rsidRPr="006F18E1" w:rsidRDefault="0081247F" w:rsidP="008124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4834">
        <w:rPr>
          <w:rFonts w:ascii="Times New Roman" w:hAnsi="Times New Roman" w:cs="Times New Roman"/>
          <w:sz w:val="24"/>
          <w:szCs w:val="28"/>
        </w:rPr>
        <w:t>Организация психолого-педагогического сопровождения способствует повышению уровня адаптации учащихся с ОВЗ, о чем свидетельствуют данные мониторингов.</w:t>
      </w:r>
      <w:r w:rsidRPr="00D3483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В течение последних трех</w:t>
      </w:r>
      <w:r w:rsidRPr="00D34834">
        <w:rPr>
          <w:rFonts w:ascii="Times New Roman" w:eastAsia="Times New Roman" w:hAnsi="Times New Roman" w:cs="Times New Roman"/>
          <w:sz w:val="24"/>
          <w:szCs w:val="28"/>
        </w:rPr>
        <w:t xml:space="preserve"> лет отмечается стабильная положительная динамика в развитии коммуникативных компетенций, адаптивных способностей, социальных качеств по итогам используемого пакета диагностических методик, адаптированных </w:t>
      </w:r>
      <w:proofErr w:type="gramStart"/>
      <w:r w:rsidRPr="00D34834">
        <w:rPr>
          <w:rFonts w:ascii="Times New Roman" w:eastAsia="Times New Roman" w:hAnsi="Times New Roman" w:cs="Times New Roman"/>
          <w:sz w:val="24"/>
          <w:szCs w:val="28"/>
        </w:rPr>
        <w:t>для</w:t>
      </w:r>
      <w:proofErr w:type="gramEnd"/>
      <w:r w:rsidRPr="00D34834">
        <w:rPr>
          <w:rFonts w:ascii="Times New Roman" w:eastAsia="Times New Roman" w:hAnsi="Times New Roman" w:cs="Times New Roman"/>
          <w:sz w:val="24"/>
          <w:szCs w:val="28"/>
        </w:rPr>
        <w:t xml:space="preserve"> обучающихся с ОВЗ.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81247F" w:rsidRPr="006F18E1" w:rsidRDefault="0081247F" w:rsidP="0081247F">
      <w:pPr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0"/>
          <w:szCs w:val="24"/>
          <w:u w:val="single"/>
        </w:rPr>
      </w:pPr>
      <w:r w:rsidRPr="006F18E1">
        <w:rPr>
          <w:rFonts w:ascii="Times New Roman" w:hAnsi="Times New Roman" w:cs="Times New Roman"/>
          <w:b/>
          <w:color w:val="000099"/>
          <w:sz w:val="20"/>
          <w:szCs w:val="24"/>
          <w:u w:val="single"/>
        </w:rPr>
        <w:t>ДИНАМИКА УЧАСТИЯ ДЕТЕЙ С ОВЗ В ТВОРЧЕСКИХ КОНКУРСАХ, ОЛИМПИАДАХ</w:t>
      </w:r>
    </w:p>
    <w:p w:rsidR="0081247F" w:rsidRPr="006F18E1" w:rsidRDefault="0081247F" w:rsidP="0081247F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0"/>
          <w:szCs w:val="24"/>
        </w:rPr>
      </w:pPr>
      <w:r w:rsidRPr="006F18E1">
        <w:rPr>
          <w:rFonts w:ascii="Times New Roman" w:hAnsi="Times New Roman" w:cs="Times New Roman"/>
          <w:b/>
          <w:color w:val="002060"/>
          <w:sz w:val="20"/>
          <w:szCs w:val="24"/>
        </w:rPr>
        <w:t>(</w:t>
      </w:r>
      <w:hyperlink r:id="rId5" w:history="1">
        <w:r w:rsidRPr="006F18E1">
          <w:rPr>
            <w:rStyle w:val="a3"/>
            <w:rFonts w:ascii="Times New Roman" w:hAnsi="Times New Roman"/>
            <w:b/>
            <w:color w:val="002060"/>
            <w:sz w:val="20"/>
            <w:szCs w:val="24"/>
          </w:rPr>
          <w:t>http://ragulina.netfolio.ru/outside_activity.html</w:t>
        </w:r>
      </w:hyperlink>
      <w:r w:rsidRPr="006F18E1">
        <w:rPr>
          <w:rFonts w:ascii="Times New Roman" w:hAnsi="Times New Roman" w:cs="Times New Roman"/>
          <w:b/>
          <w:color w:val="002060"/>
          <w:sz w:val="20"/>
          <w:szCs w:val="24"/>
        </w:rPr>
        <w:t>)</w:t>
      </w:r>
    </w:p>
    <w:tbl>
      <w:tblPr>
        <w:tblStyle w:val="a6"/>
        <w:tblW w:w="0" w:type="auto"/>
        <w:tblInd w:w="250" w:type="dxa"/>
        <w:tblLook w:val="04A0"/>
      </w:tblPr>
      <w:tblGrid>
        <w:gridCol w:w="2392"/>
        <w:gridCol w:w="2393"/>
        <w:gridCol w:w="2393"/>
        <w:gridCol w:w="2393"/>
      </w:tblGrid>
      <w:tr w:rsidR="0081247F" w:rsidRPr="006F18E1" w:rsidTr="00DD56B5">
        <w:tc>
          <w:tcPr>
            <w:tcW w:w="2392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81247F" w:rsidRPr="006F18E1" w:rsidRDefault="0081247F" w:rsidP="00DD56B5">
            <w:pPr>
              <w:jc w:val="center"/>
              <w:rPr>
                <w:b/>
                <w:sz w:val="24"/>
                <w:szCs w:val="24"/>
              </w:rPr>
            </w:pPr>
            <w:r w:rsidRPr="006F18E1">
              <w:rPr>
                <w:b/>
                <w:sz w:val="24"/>
                <w:szCs w:val="24"/>
              </w:rPr>
              <w:t>количество детей</w:t>
            </w:r>
          </w:p>
        </w:tc>
      </w:tr>
      <w:tr w:rsidR="0081247F" w:rsidRPr="006F18E1" w:rsidTr="00DD56B5">
        <w:tc>
          <w:tcPr>
            <w:tcW w:w="2392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уровень</w:t>
            </w:r>
          </w:p>
        </w:tc>
      </w:tr>
      <w:tr w:rsidR="0081247F" w:rsidRPr="006F18E1" w:rsidTr="00DD56B5">
        <w:tc>
          <w:tcPr>
            <w:tcW w:w="2392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81247F" w:rsidRPr="006F18E1" w:rsidRDefault="0081247F" w:rsidP="00DD56B5">
            <w:pPr>
              <w:jc w:val="center"/>
              <w:rPr>
                <w:b/>
                <w:color w:val="000099"/>
                <w:sz w:val="20"/>
                <w:szCs w:val="24"/>
              </w:rPr>
            </w:pPr>
            <w:r w:rsidRPr="006F18E1">
              <w:rPr>
                <w:b/>
                <w:color w:val="000099"/>
                <w:sz w:val="20"/>
                <w:szCs w:val="24"/>
              </w:rPr>
              <w:t>КОНКУРС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b/>
                <w:color w:val="000099"/>
                <w:sz w:val="20"/>
                <w:szCs w:val="24"/>
              </w:rPr>
            </w:pPr>
            <w:r w:rsidRPr="006F18E1">
              <w:rPr>
                <w:b/>
                <w:color w:val="000099"/>
                <w:sz w:val="20"/>
                <w:szCs w:val="24"/>
              </w:rPr>
              <w:t>ОЛИМПИАДА</w:t>
            </w:r>
          </w:p>
        </w:tc>
      </w:tr>
      <w:tr w:rsidR="0081247F" w:rsidRPr="006F18E1" w:rsidTr="00DD56B5">
        <w:tc>
          <w:tcPr>
            <w:tcW w:w="2392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федеральный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федеральный</w:t>
            </w:r>
          </w:p>
        </w:tc>
      </w:tr>
      <w:tr w:rsidR="0081247F" w:rsidRPr="006F18E1" w:rsidTr="00DD56B5">
        <w:tc>
          <w:tcPr>
            <w:tcW w:w="2392" w:type="dxa"/>
          </w:tcPr>
          <w:p w:rsidR="0081247F" w:rsidRPr="006F18E1" w:rsidRDefault="0081247F" w:rsidP="00DD56B5">
            <w:pPr>
              <w:jc w:val="center"/>
              <w:rPr>
                <w:b/>
                <w:color w:val="000099"/>
                <w:sz w:val="24"/>
                <w:szCs w:val="24"/>
              </w:rPr>
            </w:pPr>
            <w:r w:rsidRPr="006F18E1">
              <w:rPr>
                <w:b/>
                <w:color w:val="000099"/>
                <w:sz w:val="24"/>
                <w:szCs w:val="24"/>
              </w:rPr>
              <w:t>2016-2017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0</w:t>
            </w:r>
          </w:p>
        </w:tc>
      </w:tr>
      <w:tr w:rsidR="0081247F" w:rsidRPr="006F18E1" w:rsidTr="00DD56B5">
        <w:tc>
          <w:tcPr>
            <w:tcW w:w="2392" w:type="dxa"/>
          </w:tcPr>
          <w:p w:rsidR="0081247F" w:rsidRPr="006F18E1" w:rsidRDefault="0081247F" w:rsidP="00DD56B5">
            <w:pPr>
              <w:jc w:val="center"/>
              <w:rPr>
                <w:b/>
                <w:color w:val="000099"/>
                <w:sz w:val="24"/>
                <w:szCs w:val="24"/>
              </w:rPr>
            </w:pPr>
            <w:r w:rsidRPr="006F18E1">
              <w:rPr>
                <w:b/>
                <w:color w:val="000099"/>
                <w:sz w:val="24"/>
                <w:szCs w:val="24"/>
              </w:rPr>
              <w:t>2017-2018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5</w:t>
            </w:r>
          </w:p>
        </w:tc>
      </w:tr>
      <w:tr w:rsidR="0081247F" w:rsidRPr="006F18E1" w:rsidTr="00DD56B5">
        <w:tc>
          <w:tcPr>
            <w:tcW w:w="2392" w:type="dxa"/>
          </w:tcPr>
          <w:p w:rsidR="0081247F" w:rsidRPr="006F18E1" w:rsidRDefault="0081247F" w:rsidP="00DD56B5">
            <w:pPr>
              <w:jc w:val="center"/>
              <w:rPr>
                <w:b/>
                <w:color w:val="000099"/>
                <w:sz w:val="24"/>
                <w:szCs w:val="24"/>
              </w:rPr>
            </w:pPr>
            <w:r w:rsidRPr="006F18E1">
              <w:rPr>
                <w:b/>
                <w:color w:val="000099"/>
                <w:sz w:val="24"/>
                <w:szCs w:val="24"/>
              </w:rPr>
              <w:t>2018-2019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10</w:t>
            </w:r>
          </w:p>
        </w:tc>
      </w:tr>
    </w:tbl>
    <w:p w:rsidR="0081247F" w:rsidRPr="006F18E1" w:rsidRDefault="0081247F" w:rsidP="0081247F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47F" w:rsidRPr="006F18E1" w:rsidRDefault="0081247F" w:rsidP="00812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18E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72000" cy="1933575"/>
            <wp:effectExtent l="0" t="0" r="0" b="0"/>
            <wp:docPr id="28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3513" w:type="dxa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5"/>
        <w:gridCol w:w="1134"/>
        <w:gridCol w:w="1134"/>
      </w:tblGrid>
      <w:tr w:rsidR="0081247F" w:rsidRPr="006F18E1" w:rsidTr="00DD56B5">
        <w:tc>
          <w:tcPr>
            <w:tcW w:w="1245" w:type="dxa"/>
            <w:shd w:val="clear" w:color="auto" w:fill="auto"/>
          </w:tcPr>
          <w:p w:rsidR="0081247F" w:rsidRPr="006F18E1" w:rsidRDefault="0081247F" w:rsidP="00DD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</w:pPr>
            <w:r w:rsidRPr="006F18E1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2016-2017</w:t>
            </w:r>
          </w:p>
        </w:tc>
        <w:tc>
          <w:tcPr>
            <w:tcW w:w="1134" w:type="dxa"/>
            <w:shd w:val="clear" w:color="auto" w:fill="auto"/>
          </w:tcPr>
          <w:p w:rsidR="0081247F" w:rsidRPr="006F18E1" w:rsidRDefault="0081247F" w:rsidP="00DD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</w:pPr>
            <w:r w:rsidRPr="006F18E1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2017-2018</w:t>
            </w:r>
          </w:p>
        </w:tc>
        <w:tc>
          <w:tcPr>
            <w:tcW w:w="1134" w:type="dxa"/>
            <w:shd w:val="clear" w:color="auto" w:fill="auto"/>
          </w:tcPr>
          <w:p w:rsidR="0081247F" w:rsidRPr="006F18E1" w:rsidRDefault="0081247F" w:rsidP="00DD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F18E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2018-2019</w:t>
            </w:r>
          </w:p>
        </w:tc>
      </w:tr>
    </w:tbl>
    <w:p w:rsidR="0081247F" w:rsidRPr="006F18E1" w:rsidRDefault="0081247F" w:rsidP="0081247F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CC"/>
          <w:sz w:val="24"/>
          <w:szCs w:val="24"/>
        </w:rPr>
      </w:pPr>
    </w:p>
    <w:p w:rsidR="0081247F" w:rsidRPr="006F18E1" w:rsidRDefault="0081247F" w:rsidP="008124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4"/>
          <w:u w:val="single"/>
        </w:rPr>
      </w:pPr>
      <w:r w:rsidRPr="006F18E1">
        <w:rPr>
          <w:rFonts w:ascii="Times New Roman" w:hAnsi="Times New Roman" w:cs="Times New Roman"/>
          <w:b/>
          <w:color w:val="002060"/>
          <w:sz w:val="20"/>
          <w:szCs w:val="24"/>
          <w:u w:val="single"/>
        </w:rPr>
        <w:t>ДИНАМИКА РЕЗУЛЬТАТИВНОСТИ УЧАСТИЯ В ТВОРЧЕСКИХ КОНКУРСАХ, ОЛИМПИАДАХ</w:t>
      </w:r>
    </w:p>
    <w:p w:rsidR="0081247F" w:rsidRPr="006F18E1" w:rsidRDefault="0081247F" w:rsidP="0081247F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2392"/>
        <w:gridCol w:w="2393"/>
        <w:gridCol w:w="2393"/>
        <w:gridCol w:w="2393"/>
      </w:tblGrid>
      <w:tr w:rsidR="0081247F" w:rsidRPr="006F18E1" w:rsidTr="00DD56B5">
        <w:tc>
          <w:tcPr>
            <w:tcW w:w="2392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81247F" w:rsidRPr="006F18E1" w:rsidRDefault="0081247F" w:rsidP="00DD56B5">
            <w:pPr>
              <w:jc w:val="center"/>
              <w:rPr>
                <w:b/>
                <w:sz w:val="24"/>
                <w:szCs w:val="24"/>
              </w:rPr>
            </w:pPr>
            <w:r w:rsidRPr="006F18E1">
              <w:rPr>
                <w:b/>
                <w:sz w:val="24"/>
                <w:szCs w:val="24"/>
              </w:rPr>
              <w:t>количество детей</w:t>
            </w:r>
          </w:p>
        </w:tc>
      </w:tr>
      <w:tr w:rsidR="0081247F" w:rsidRPr="006F18E1" w:rsidTr="00DD56B5">
        <w:tc>
          <w:tcPr>
            <w:tcW w:w="2392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уровень</w:t>
            </w:r>
          </w:p>
        </w:tc>
      </w:tr>
      <w:tr w:rsidR="0081247F" w:rsidRPr="006F18E1" w:rsidTr="00DD56B5">
        <w:tc>
          <w:tcPr>
            <w:tcW w:w="2392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81247F" w:rsidRPr="006F18E1" w:rsidRDefault="0081247F" w:rsidP="00DD56B5">
            <w:pPr>
              <w:jc w:val="center"/>
              <w:rPr>
                <w:b/>
                <w:color w:val="000099"/>
                <w:sz w:val="20"/>
                <w:szCs w:val="24"/>
              </w:rPr>
            </w:pPr>
            <w:r w:rsidRPr="006F18E1">
              <w:rPr>
                <w:b/>
                <w:color w:val="000099"/>
                <w:sz w:val="20"/>
                <w:szCs w:val="24"/>
              </w:rPr>
              <w:t>КОНКУРС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b/>
                <w:color w:val="000099"/>
                <w:sz w:val="20"/>
                <w:szCs w:val="24"/>
              </w:rPr>
            </w:pPr>
            <w:r w:rsidRPr="006F18E1">
              <w:rPr>
                <w:b/>
                <w:color w:val="000099"/>
                <w:sz w:val="20"/>
                <w:szCs w:val="24"/>
              </w:rPr>
              <w:t>ОЛИМПИАДА</w:t>
            </w:r>
          </w:p>
        </w:tc>
      </w:tr>
      <w:tr w:rsidR="0081247F" w:rsidRPr="006F18E1" w:rsidTr="00DD56B5">
        <w:tc>
          <w:tcPr>
            <w:tcW w:w="2392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федеральный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федеральный</w:t>
            </w:r>
          </w:p>
        </w:tc>
      </w:tr>
      <w:tr w:rsidR="0081247F" w:rsidRPr="006F18E1" w:rsidTr="00DD56B5">
        <w:tc>
          <w:tcPr>
            <w:tcW w:w="2392" w:type="dxa"/>
          </w:tcPr>
          <w:p w:rsidR="0081247F" w:rsidRPr="006F18E1" w:rsidRDefault="0081247F" w:rsidP="00DD56B5">
            <w:pPr>
              <w:jc w:val="center"/>
              <w:rPr>
                <w:b/>
                <w:color w:val="000099"/>
                <w:sz w:val="24"/>
                <w:szCs w:val="24"/>
              </w:rPr>
            </w:pPr>
            <w:r w:rsidRPr="006F18E1">
              <w:rPr>
                <w:b/>
                <w:color w:val="000099"/>
                <w:sz w:val="24"/>
                <w:szCs w:val="24"/>
              </w:rPr>
              <w:t>2016-2017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0</w:t>
            </w:r>
          </w:p>
        </w:tc>
      </w:tr>
      <w:tr w:rsidR="0081247F" w:rsidRPr="006F18E1" w:rsidTr="00DD56B5">
        <w:tc>
          <w:tcPr>
            <w:tcW w:w="2392" w:type="dxa"/>
          </w:tcPr>
          <w:p w:rsidR="0081247F" w:rsidRPr="006F18E1" w:rsidRDefault="0081247F" w:rsidP="00DD56B5">
            <w:pPr>
              <w:jc w:val="center"/>
              <w:rPr>
                <w:b/>
                <w:color w:val="000099"/>
                <w:sz w:val="24"/>
                <w:szCs w:val="24"/>
              </w:rPr>
            </w:pPr>
            <w:r w:rsidRPr="006F18E1">
              <w:rPr>
                <w:b/>
                <w:color w:val="000099"/>
                <w:sz w:val="24"/>
                <w:szCs w:val="24"/>
              </w:rPr>
              <w:t>2017-2018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2</w:t>
            </w:r>
          </w:p>
        </w:tc>
      </w:tr>
      <w:tr w:rsidR="0081247F" w:rsidRPr="006F18E1" w:rsidTr="00DD56B5">
        <w:tc>
          <w:tcPr>
            <w:tcW w:w="2392" w:type="dxa"/>
          </w:tcPr>
          <w:p w:rsidR="0081247F" w:rsidRPr="006F18E1" w:rsidRDefault="0081247F" w:rsidP="00DD56B5">
            <w:pPr>
              <w:jc w:val="center"/>
              <w:rPr>
                <w:b/>
                <w:color w:val="000099"/>
                <w:sz w:val="24"/>
                <w:szCs w:val="24"/>
              </w:rPr>
            </w:pPr>
            <w:r w:rsidRPr="006F18E1">
              <w:rPr>
                <w:b/>
                <w:color w:val="000099"/>
                <w:sz w:val="24"/>
                <w:szCs w:val="24"/>
              </w:rPr>
              <w:t>2018-2019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1247F" w:rsidRPr="006F18E1" w:rsidRDefault="0081247F" w:rsidP="00DD56B5">
            <w:pPr>
              <w:jc w:val="center"/>
              <w:rPr>
                <w:sz w:val="24"/>
                <w:szCs w:val="24"/>
              </w:rPr>
            </w:pPr>
            <w:r w:rsidRPr="006F18E1">
              <w:rPr>
                <w:sz w:val="24"/>
                <w:szCs w:val="24"/>
              </w:rPr>
              <w:t>9</w:t>
            </w:r>
          </w:p>
        </w:tc>
      </w:tr>
    </w:tbl>
    <w:p w:rsidR="0081247F" w:rsidRPr="006F18E1" w:rsidRDefault="0081247F" w:rsidP="00812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47F" w:rsidRPr="006F18E1" w:rsidRDefault="0081247F" w:rsidP="0081247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6F18E1">
        <w:rPr>
          <w:rFonts w:ascii="Times New Roman" w:hAnsi="Times New Roman" w:cs="Times New Roman"/>
          <w:noProof/>
          <w:color w:val="FFC000"/>
          <w:sz w:val="24"/>
          <w:szCs w:val="24"/>
        </w:rPr>
        <w:drawing>
          <wp:inline distT="0" distB="0" distL="0" distR="0">
            <wp:extent cx="4639215" cy="2122098"/>
            <wp:effectExtent l="19050" t="0" r="28035" b="0"/>
            <wp:docPr id="29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3513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5"/>
        <w:gridCol w:w="1134"/>
        <w:gridCol w:w="1134"/>
      </w:tblGrid>
      <w:tr w:rsidR="0081247F" w:rsidRPr="006F18E1" w:rsidTr="00DD56B5">
        <w:tc>
          <w:tcPr>
            <w:tcW w:w="1245" w:type="dxa"/>
            <w:shd w:val="clear" w:color="auto" w:fill="auto"/>
          </w:tcPr>
          <w:p w:rsidR="0081247F" w:rsidRPr="006F18E1" w:rsidRDefault="0081247F" w:rsidP="00DD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</w:pPr>
            <w:r w:rsidRPr="006F18E1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2016-2017</w:t>
            </w:r>
          </w:p>
        </w:tc>
        <w:tc>
          <w:tcPr>
            <w:tcW w:w="1134" w:type="dxa"/>
            <w:shd w:val="clear" w:color="auto" w:fill="auto"/>
          </w:tcPr>
          <w:p w:rsidR="0081247F" w:rsidRPr="006F18E1" w:rsidRDefault="0081247F" w:rsidP="00DD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</w:pPr>
            <w:r w:rsidRPr="006F18E1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2017-2018</w:t>
            </w:r>
          </w:p>
        </w:tc>
        <w:tc>
          <w:tcPr>
            <w:tcW w:w="1134" w:type="dxa"/>
            <w:shd w:val="clear" w:color="auto" w:fill="auto"/>
          </w:tcPr>
          <w:p w:rsidR="0081247F" w:rsidRPr="006F18E1" w:rsidRDefault="0081247F" w:rsidP="00DD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F18E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2018-2019</w:t>
            </w:r>
          </w:p>
        </w:tc>
      </w:tr>
    </w:tbl>
    <w:p w:rsidR="0081247F" w:rsidRPr="006F18E1" w:rsidRDefault="0081247F" w:rsidP="0081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47F" w:rsidRPr="006F18E1" w:rsidRDefault="0081247F" w:rsidP="008124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6F18E1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коммуникативных и адаптивных способностей, проявляющихся в самовыражении и самоутверждении ребенка с ОВЗ, обеспечивает положительную динамику   достижений обучающихся в олимпиадах, конкурсах муниципального, всероссийского уровней.                                    </w:t>
      </w:r>
    </w:p>
    <w:p w:rsidR="0081247F" w:rsidRPr="006F18E1" w:rsidRDefault="0081247F" w:rsidP="008124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8E1">
        <w:rPr>
          <w:rFonts w:ascii="Times New Roman" w:eastAsia="Times New Roman" w:hAnsi="Times New Roman" w:cs="Times New Roman"/>
          <w:sz w:val="24"/>
          <w:szCs w:val="24"/>
        </w:rPr>
        <w:t xml:space="preserve">Активная позиция ребенка развивает способность информационно-коммуникативного взаимодействия, определяет его успешность в инклюзивном пространстве, стимулирует к расширению связи с окружением. </w:t>
      </w:r>
    </w:p>
    <w:p w:rsidR="00081B74" w:rsidRDefault="00081B74"/>
    <w:sectPr w:rsidR="00081B74" w:rsidSect="006F18E1">
      <w:footerReference w:type="default" r:id="rId8"/>
      <w:pgSz w:w="11906" w:h="16838"/>
      <w:pgMar w:top="567" w:right="567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309730"/>
      <w:docPartObj>
        <w:docPartGallery w:val="Page Numbers (Bottom of Page)"/>
        <w:docPartUnique/>
      </w:docPartObj>
    </w:sdtPr>
    <w:sdtEndPr/>
    <w:sdtContent>
      <w:p w:rsidR="001A7B93" w:rsidRDefault="00081B7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47F">
          <w:rPr>
            <w:noProof/>
          </w:rPr>
          <w:t>1</w:t>
        </w:r>
        <w:r>
          <w:fldChar w:fldCharType="end"/>
        </w:r>
      </w:p>
    </w:sdtContent>
  </w:sdt>
  <w:p w:rsidR="001A7B93" w:rsidRDefault="00081B74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96612"/>
    <w:multiLevelType w:val="hybridMultilevel"/>
    <w:tmpl w:val="B88C7DBA"/>
    <w:lvl w:ilvl="0" w:tplc="D07252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  <w:sz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47F"/>
    <w:rsid w:val="00081B74"/>
    <w:rsid w:val="0081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247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81247F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81247F"/>
    <w:rPr>
      <w:b/>
      <w:bCs/>
    </w:rPr>
  </w:style>
  <w:style w:type="table" w:styleId="a6">
    <w:name w:val="Table Grid"/>
    <w:basedOn w:val="a1"/>
    <w:uiPriority w:val="59"/>
    <w:rsid w:val="0081247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124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1247F"/>
    <w:pPr>
      <w:spacing w:after="0" w:line="240" w:lineRule="auto"/>
    </w:pPr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81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47F"/>
  </w:style>
  <w:style w:type="paragraph" w:styleId="ab">
    <w:name w:val="Balloon Text"/>
    <w:basedOn w:val="a"/>
    <w:link w:val="ac"/>
    <w:uiPriority w:val="99"/>
    <w:semiHidden/>
    <w:unhideWhenUsed/>
    <w:rsid w:val="0081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2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ragulina.netfolio.ru/outside_activit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Лист1!$C$91:$C$92</c:f>
              <c:strCache>
                <c:ptCount val="1"/>
                <c:pt idx="0">
                  <c:v>Конкурс муниципальный уровень</c:v>
                </c:pt>
              </c:strCache>
            </c:strRef>
          </c:tx>
          <c:spPr>
            <a:solidFill>
              <a:srgbClr val="FFC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Лист1!$B$93:$B$95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Лист1!$C$93:$C$95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Лист1!$D$91:$D$92</c:f>
              <c:strCache>
                <c:ptCount val="1"/>
                <c:pt idx="0">
                  <c:v>Конкурс федеральный уровень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Лист1!$B$93:$B$95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Лист1!$D$93:$D$95</c:f>
              <c:numCache>
                <c:formatCode>General</c:formatCode>
                <c:ptCount val="3"/>
                <c:pt idx="0">
                  <c:v>4</c:v>
                </c:pt>
                <c:pt idx="1">
                  <c:v>9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Лист1!$E$91:$E$92</c:f>
              <c:strCache>
                <c:ptCount val="1"/>
                <c:pt idx="0">
                  <c:v>Олимпиада федеральный уровень</c:v>
                </c:pt>
              </c:strCache>
            </c:strRef>
          </c:tx>
          <c:spPr>
            <a:solidFill>
              <a:srgbClr val="339933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Лист1!$B$93:$B$95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Лист1!$E$93:$E$95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axId val="100240768"/>
        <c:axId val="100533376"/>
      </c:barChart>
      <c:catAx>
        <c:axId val="100240768"/>
        <c:scaling>
          <c:orientation val="minMax"/>
        </c:scaling>
        <c:delete val="1"/>
        <c:axPos val="b"/>
        <c:numFmt formatCode="General" sourceLinked="0"/>
        <c:majorTickMark val="none"/>
        <c:tickLblPos val="nextTo"/>
        <c:crossAx val="100533376"/>
        <c:crosses val="autoZero"/>
        <c:auto val="1"/>
        <c:lblAlgn val="ctr"/>
        <c:lblOffset val="100"/>
      </c:catAx>
      <c:valAx>
        <c:axId val="1005333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240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166666666666672"/>
          <c:y val="0.1256397637795276"/>
          <c:w val="0.34166666666666795"/>
          <c:h val="0.4987204724409460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rgbClr val="000099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Лист1!$C$100:$C$101</c:f>
              <c:strCache>
                <c:ptCount val="1"/>
                <c:pt idx="0">
                  <c:v>Конкурс муниципальный уровень</c:v>
                </c:pt>
              </c:strCache>
            </c:strRef>
          </c:tx>
          <c:spPr>
            <a:solidFill>
              <a:srgbClr val="FFC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Лист1!$B$102:$B$104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Лист1!$C$102:$C$104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Лист1!$D$100:$D$101</c:f>
              <c:strCache>
                <c:ptCount val="1"/>
                <c:pt idx="0">
                  <c:v>Конкурс федеральный уровень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Лист1!$B$102:$B$104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Лист1!$D$102:$D$104</c:f>
              <c:numCache>
                <c:formatCode>General</c:formatCode>
                <c:ptCount val="3"/>
                <c:pt idx="0">
                  <c:v>2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Лист1!$E$100:$E$101</c:f>
              <c:strCache>
                <c:ptCount val="1"/>
                <c:pt idx="0">
                  <c:v>Олимпиада федеральный уровень</c:v>
                </c:pt>
              </c:strCache>
            </c:strRef>
          </c:tx>
          <c:spPr>
            <a:solidFill>
              <a:srgbClr val="339933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Лист1!$B$102:$B$104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Лист1!$E$102:$E$104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9</c:v>
                </c:pt>
              </c:numCache>
            </c:numRef>
          </c:val>
        </c:ser>
        <c:dLbls>
          <c:showVal val="1"/>
        </c:dLbls>
        <c:axId val="100556800"/>
        <c:axId val="100558336"/>
      </c:barChart>
      <c:catAx>
        <c:axId val="100556800"/>
        <c:scaling>
          <c:orientation val="minMax"/>
        </c:scaling>
        <c:delete val="1"/>
        <c:axPos val="b"/>
        <c:numFmt formatCode="General" sourceLinked="0"/>
        <c:tickLblPos val="nextTo"/>
        <c:crossAx val="100558336"/>
        <c:crosses val="autoZero"/>
        <c:auto val="1"/>
        <c:lblAlgn val="ctr"/>
        <c:lblOffset val="100"/>
      </c:catAx>
      <c:valAx>
        <c:axId val="1005583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556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166666666666672"/>
          <c:y val="0.14575846288444788"/>
          <c:w val="0.34166666666666762"/>
          <c:h val="0.5194906017913660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accent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2020-03-22T10:36:00Z</dcterms:created>
  <dcterms:modified xsi:type="dcterms:W3CDTF">2020-03-22T10:37:00Z</dcterms:modified>
</cp:coreProperties>
</file>